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2" w:rsidRPr="000529D2" w:rsidRDefault="000529D2" w:rsidP="000529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Cases of COVID-19 by district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425"/>
        <w:gridCol w:w="1635"/>
        <w:gridCol w:w="1485"/>
        <w:gridCol w:w="1725"/>
      </w:tblGrid>
      <w:tr w:rsidR="000529D2" w:rsidRPr="000529D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Area name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Cases in 7 days up to </w:t>
            </w:r>
            <w:r w:rsidRPr="0005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>Rate per 100,000 population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Cases in 7 days up to </w:t>
            </w:r>
            <w:r w:rsidRPr="0005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eastAsia="Times New Roman" w:hAnsi="Times New Roman" w:cs="Times New Roman"/>
                <w:sz w:val="24"/>
                <w:szCs w:val="24"/>
              </w:rPr>
              <w:t>Rate per 100,000 population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Cherwell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820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544.8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553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367.4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Oxford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827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542.4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598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392.2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 xml:space="preserve">South </w:t>
            </w:r>
            <w:proofErr w:type="spellStart"/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Oxfordshire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428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301.3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261.2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Vale of White Horse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289.7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247.8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 xml:space="preserve">West </w:t>
            </w:r>
            <w:proofErr w:type="spellStart"/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Oxfordshire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265.7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179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161.8</w:t>
            </w:r>
          </w:p>
        </w:tc>
      </w:tr>
      <w:tr w:rsidR="000529D2" w:rsidRPr="000529D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9D2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Oxfordshire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0529D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</w:t>
            </w: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763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399.5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0529D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</w:t>
            </w: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9D2" w:rsidRPr="000529D2" w:rsidRDefault="000529D2" w:rsidP="00052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Segoe UI" w:eastAsia="Times New Roman" w:hAnsi="Segoe UI" w:cs="Segoe UI"/>
                <w:sz w:val="24"/>
                <w:szCs w:val="24"/>
              </w:rPr>
              <w:t>294.7</w:t>
            </w:r>
          </w:p>
        </w:tc>
      </w:tr>
    </w:tbl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b/>
          <w:bCs/>
          <w:sz w:val="24"/>
          <w:szCs w:val="24"/>
        </w:rPr>
        <w:t> 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b/>
          <w:bCs/>
          <w:sz w:val="24"/>
          <w:szCs w:val="24"/>
        </w:rPr>
        <w:t>COVID-19 dashboard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There is now a </w:t>
      </w:r>
      <w:hyperlink r:id="rId6" w:tgtFrame="_blank" w:history="1">
        <w:r w:rsidRPr="000529D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COVID-19 dashboard</w:t>
        </w:r>
      </w:hyperlink>
      <w:r w:rsidRPr="000529D2">
        <w:rPr>
          <w:rFonts w:ascii="Segoe UI" w:eastAsia="Times New Roman" w:hAnsi="Segoe UI" w:cs="Segoe UI"/>
          <w:sz w:val="24"/>
          <w:szCs w:val="24"/>
        </w:rPr>
        <w:t xml:space="preserve"> on our website where you can access daily COVID-19 statistics.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445627"/>
      <w:r w:rsidRPr="000529D2">
        <w:rPr>
          <w:rFonts w:ascii="Segoe UI" w:eastAsia="Times New Roman" w:hAnsi="Segoe UI" w:cs="Segoe UI"/>
          <w:b/>
          <w:bCs/>
          <w:sz w:val="24"/>
          <w:szCs w:val="24"/>
        </w:rPr>
        <w:t>Lockdown measures</w:t>
      </w:r>
      <w:bookmarkEnd w:id="0"/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>A reminder of the lockdown measures: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You must stay at home, except for a legally permitted reason. This includes activities such as essential shopping, education and childcare, work which cannot be done from home, medical needs, exercise, and communal worship. 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If you do leave home for a permitted reason, you should stay local in the village, town or part of the city where you live. 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You must not meet socially with family or friends, unless they are part of your household or support bubble. 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>You can leave your home to exercise once a day. You can exercise in a public outdoor place with members of your household or support bubble or, when you are on your own, with one person from another household.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>Primary, secondary and special schools will remain open for vulnerable children and children of critical workers. Remote learning will take place for all other children until at least 8 March. End-of-year exams will not take place this summer.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Early years settings such as </w:t>
      </w:r>
      <w:proofErr w:type="spellStart"/>
      <w:r w:rsidRPr="000529D2">
        <w:rPr>
          <w:rFonts w:ascii="Segoe UI" w:eastAsia="Times New Roman" w:hAnsi="Segoe UI" w:cs="Segoe UI"/>
          <w:sz w:val="24"/>
          <w:szCs w:val="24"/>
        </w:rPr>
        <w:t>childminders</w:t>
      </w:r>
      <w:proofErr w:type="spellEnd"/>
      <w:r w:rsidRPr="000529D2">
        <w:rPr>
          <w:rFonts w:ascii="Segoe UI" w:eastAsia="Times New Roman" w:hAnsi="Segoe UI" w:cs="Segoe UI"/>
          <w:sz w:val="24"/>
          <w:szCs w:val="24"/>
        </w:rPr>
        <w:t xml:space="preserve"> and nurseries can stay open.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 xml:space="preserve">Higher education provision will remain online until mid-February for all courses, except those for future critical workers such as medicine and dentistry. 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lastRenderedPageBreak/>
        <w:t>Pubs, restaurants, and non-essential shops and businesses must close, although hospitality venues can provide delivery and takeaway services - but not takeaway alcohol.</w:t>
      </w:r>
    </w:p>
    <w:p w:rsidR="000529D2" w:rsidRPr="000529D2" w:rsidRDefault="000529D2" w:rsidP="0005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sz w:val="24"/>
          <w:szCs w:val="24"/>
        </w:rPr>
        <w:t>People who are clinically extremely vulnerable should only go out for medical appointments, exercise or if it is essential. They should not attend work.</w:t>
      </w:r>
    </w:p>
    <w:p w:rsidR="000529D2" w:rsidRPr="000529D2" w:rsidRDefault="000529D2" w:rsidP="00052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1444944"/>
      <w:r w:rsidRPr="000529D2">
        <w:rPr>
          <w:rFonts w:ascii="Segoe UI" w:eastAsia="Times New Roman" w:hAnsi="Segoe UI" w:cs="Segoe UI"/>
          <w:sz w:val="24"/>
          <w:szCs w:val="24"/>
        </w:rPr>
        <w:t xml:space="preserve">There is more information about the lockdown restrictions on </w:t>
      </w:r>
      <w:bookmarkEnd w:id="1"/>
      <w:r w:rsidRPr="000529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529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"https://www.gov.uk/guidance/national-lockdown-stay-at-home" \t "_blank" </w:instrText>
      </w:r>
      <w:r w:rsidRPr="000529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529D2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gov.uk</w:t>
      </w:r>
      <w:r w:rsidRPr="000529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529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9D2">
        <w:rPr>
          <w:rFonts w:ascii="Segoe UI" w:eastAsia="Times New Roman" w:hAnsi="Segoe UI" w:cs="Segoe UI"/>
          <w:sz w:val="24"/>
          <w:szCs w:val="24"/>
        </w:rPr>
        <w:t xml:space="preserve"> supported by a comprehensive list of </w:t>
      </w:r>
      <w:hyperlink r:id="rId7" w:tgtFrame="_blank" w:history="1">
        <w:r w:rsidRPr="000529D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resident FAQs</w:t>
        </w:r>
      </w:hyperlink>
      <w:r w:rsidRPr="000529D2">
        <w:rPr>
          <w:rFonts w:ascii="Segoe UI" w:eastAsia="Times New Roman" w:hAnsi="Segoe UI" w:cs="Segoe UI"/>
          <w:sz w:val="24"/>
          <w:szCs w:val="24"/>
        </w:rPr>
        <w:t xml:space="preserve"> on our website.</w:t>
      </w:r>
      <w:bookmarkStart w:id="2" w:name="_Hlk62647462"/>
      <w:bookmarkEnd w:id="2"/>
      <w:r w:rsidRPr="000529D2">
        <w:rPr>
          <w:rFonts w:ascii="Segoe UI" w:eastAsia="Times New Roman" w:hAnsi="Segoe UI" w:cs="Segoe UI"/>
          <w:color w:val="FF0000"/>
          <w:sz w:val="24"/>
          <w:szCs w:val="24"/>
        </w:rPr>
        <w:t xml:space="preserve"> </w:t>
      </w:r>
      <w:proofErr w:type="gramStart"/>
      <w:r w:rsidRPr="000529D2">
        <w:rPr>
          <w:rFonts w:ascii="Segoe UI" w:eastAsia="Times New Roman" w:hAnsi="Segoe UI" w:cs="Segoe UI"/>
          <w:color w:val="FF0000"/>
          <w:sz w:val="24"/>
          <w:szCs w:val="24"/>
        </w:rPr>
        <w:t>rates</w:t>
      </w:r>
      <w:proofErr w:type="gramEnd"/>
      <w:r w:rsidRPr="000529D2">
        <w:rPr>
          <w:rFonts w:ascii="Segoe UI" w:eastAsia="Times New Roman" w:hAnsi="Segoe UI" w:cs="Segoe UI"/>
          <w:color w:val="FF0000"/>
          <w:sz w:val="24"/>
          <w:szCs w:val="24"/>
        </w:rPr>
        <w:t xml:space="preserve"> are still at a dangerously high level and, while any decrease is welcome, we cannot afford to be complacent</w:t>
      </w:r>
      <w:r w:rsidRPr="000529D2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Pr="000529D2">
        <w:rPr>
          <w:rFonts w:ascii="Segoe UI" w:eastAsia="Times New Roman" w:hAnsi="Segoe UI" w:cs="Segoe UI"/>
          <w:color w:val="FF0000"/>
          <w:sz w:val="24"/>
          <w:szCs w:val="24"/>
        </w:rPr>
        <w:t xml:space="preserve">Cases are coming down at a much slower rate than they went up and we are still not even close to the levels we saw before Christmas. 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We therefore need to remain vigilant and follow the </w:t>
      </w:r>
      <w:hyperlink r:id="rId8" w:tgtFrame="_blank" w:history="1">
        <w:r w:rsidRPr="000529D2">
          <w:rPr>
            <w:rFonts w:ascii="Segoe UI" w:eastAsia="Times New Roman" w:hAnsi="Segoe UI" w:cs="Segoe UI"/>
            <w:b/>
            <w:bCs/>
            <w:color w:val="FF0000"/>
            <w:sz w:val="24"/>
            <w:szCs w:val="24"/>
            <w:u w:val="single"/>
          </w:rPr>
          <w:t>national lockdown rules</w:t>
        </w:r>
      </w:hyperlink>
      <w:r w:rsidRPr="000529D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>. The measures are there to protect the NHS, our vital social care services, and to save lives. </w:t>
      </w:r>
    </w:p>
    <w:p w:rsidR="000529D2" w:rsidRPr="000529D2" w:rsidRDefault="000529D2" w:rsidP="0005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27646B" w:rsidRDefault="0027646B"/>
    <w:sectPr w:rsidR="00276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FA1"/>
    <w:multiLevelType w:val="multilevel"/>
    <w:tmpl w:val="145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2"/>
    <w:rsid w:val="000529D2"/>
    <w:rsid w:val="002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ational-lockdown-stay-at-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xfordshire.gov.uk/council/coronavirus-covid-19/controlling-local-coronavirus-outbreaks/national-lockdown-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dashboard.oxfordshire.gov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2021-02-06T16:39:00Z</dcterms:created>
  <dcterms:modified xsi:type="dcterms:W3CDTF">2021-02-06T16:43:00Z</dcterms:modified>
</cp:coreProperties>
</file>