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CDBEEB" w14:textId="5C2C424D" w:rsidR="00432173" w:rsidRDefault="00432173">
      <w:r w:rsidRPr="00432173">
        <w:rPr>
          <w:noProof/>
          <w:lang w:val="en-US"/>
        </w:rPr>
        <w:drawing>
          <wp:inline distT="0" distB="0" distL="0" distR="0" wp14:anchorId="056E0455" wp14:editId="16A53D45">
            <wp:extent cx="5727700" cy="2992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2992755"/>
                    </a:xfrm>
                    <a:prstGeom prst="rect">
                      <a:avLst/>
                    </a:prstGeom>
                  </pic:spPr>
                </pic:pic>
              </a:graphicData>
            </a:graphic>
          </wp:inline>
        </w:drawing>
      </w:r>
      <w:bookmarkStart w:id="0" w:name="_GoBack"/>
      <w:bookmarkEnd w:id="0"/>
    </w:p>
    <w:p w14:paraId="28F873B1" w14:textId="324D3D42" w:rsidR="00432173" w:rsidRDefault="00432173"/>
    <w:p w14:paraId="5833DF40" w14:textId="590875A9" w:rsidR="00432173" w:rsidRDefault="00432173"/>
    <w:p w14:paraId="3496C550" w14:textId="171C5DA4" w:rsidR="00432173" w:rsidRDefault="00432173"/>
    <w:p w14:paraId="344A2834" w14:textId="77777777" w:rsidR="00432173" w:rsidRPr="00432173" w:rsidRDefault="00432173" w:rsidP="00432173">
      <w:pPr>
        <w:rPr>
          <w:rFonts w:ascii="Tahoma" w:eastAsia="Times New Roman" w:hAnsi="Tahoma" w:cs="Times New Roman"/>
          <w:color w:val="000000"/>
          <w:sz w:val="20"/>
          <w:szCs w:val="20"/>
          <w:lang w:eastAsia="en-GB"/>
        </w:rPr>
      </w:pPr>
      <w:r w:rsidRPr="00432173">
        <w:rPr>
          <w:rFonts w:ascii="Tahoma" w:eastAsia="Times New Roman" w:hAnsi="Tahoma" w:cs="Times New Roman"/>
          <w:b/>
          <w:bCs/>
          <w:color w:val="000000"/>
          <w:sz w:val="20"/>
          <w:szCs w:val="20"/>
          <w:lang w:eastAsia="en-GB"/>
        </w:rPr>
        <w:t>INFORMATION FROM OXFORDSHIRE COUNTY COUNCIL</w:t>
      </w:r>
    </w:p>
    <w:p w14:paraId="1BF52FCE" w14:textId="77777777" w:rsidR="00432173" w:rsidRPr="00432173" w:rsidRDefault="00432173" w:rsidP="00432173">
      <w:pPr>
        <w:rPr>
          <w:rFonts w:ascii="Helvetica" w:eastAsia="Times New Roman" w:hAnsi="Helvetica" w:cs="Times New Roman"/>
          <w:color w:val="000000"/>
          <w:sz w:val="18"/>
          <w:szCs w:val="18"/>
          <w:lang w:eastAsia="en-GB"/>
        </w:rPr>
      </w:pPr>
      <w:r w:rsidRPr="00432173">
        <w:rPr>
          <w:rFonts w:ascii="Tahoma" w:eastAsia="Times New Roman" w:hAnsi="Tahoma" w:cs="Times New Roman"/>
          <w:color w:val="FF0000"/>
          <w:sz w:val="20"/>
          <w:szCs w:val="20"/>
          <w:lang w:eastAsia="en-GB"/>
        </w:rPr>
        <w:t>Please can you share the following </w:t>
      </w:r>
      <w:r w:rsidRPr="00432173">
        <w:rPr>
          <w:rFonts w:ascii="Tahoma" w:eastAsia="Times New Roman" w:hAnsi="Tahoma" w:cs="Times New Roman"/>
          <w:color w:val="FF0000"/>
          <w:sz w:val="20"/>
          <w:szCs w:val="20"/>
          <w:u w:val="single"/>
          <w:lang w:eastAsia="en-GB"/>
        </w:rPr>
        <w:t>updated</w:t>
      </w:r>
      <w:r w:rsidRPr="00432173">
        <w:rPr>
          <w:rFonts w:ascii="Tahoma" w:eastAsia="Times New Roman" w:hAnsi="Tahoma" w:cs="Times New Roman"/>
          <w:color w:val="FF0000"/>
          <w:sz w:val="20"/>
          <w:szCs w:val="20"/>
          <w:lang w:eastAsia="en-GB"/>
        </w:rPr>
        <w:t> advice with residents via your social media and other communication channels</w:t>
      </w:r>
      <w:proofErr w:type="gramStart"/>
      <w:r w:rsidRPr="00432173">
        <w:rPr>
          <w:rFonts w:ascii="Tahoma" w:eastAsia="Times New Roman" w:hAnsi="Tahoma" w:cs="Times New Roman"/>
          <w:color w:val="FF0000"/>
          <w:sz w:val="20"/>
          <w:szCs w:val="20"/>
          <w:lang w:eastAsia="en-GB"/>
        </w:rPr>
        <w:t>..</w:t>
      </w:r>
      <w:proofErr w:type="gramEnd"/>
      <w:r w:rsidRPr="00432173">
        <w:rPr>
          <w:rFonts w:ascii="Tahoma" w:eastAsia="Times New Roman" w:hAnsi="Tahoma" w:cs="Times New Roman"/>
          <w:color w:val="FF0000"/>
          <w:sz w:val="20"/>
          <w:szCs w:val="20"/>
          <w:lang w:eastAsia="en-GB"/>
        </w:rPr>
        <w:t>…</w:t>
      </w:r>
    </w:p>
    <w:p w14:paraId="2837AE4E"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7B26B036"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Oxfordshire residents have been warned to be on their guard against criminals and scammers exploiting the coronavirus situation</w:t>
      </w:r>
      <w:r w:rsidRPr="00432173">
        <w:rPr>
          <w:rFonts w:ascii="Tahoma" w:eastAsia="Times New Roman" w:hAnsi="Tahoma" w:cs="Arial"/>
          <w:color w:val="000000"/>
          <w:sz w:val="20"/>
          <w:szCs w:val="20"/>
          <w:lang w:eastAsia="en-GB"/>
        </w:rPr>
        <w:t>.</w:t>
      </w:r>
    </w:p>
    <w:p w14:paraId="16430B92"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251F8E92"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Some scammers are claiming to be </w:t>
      </w:r>
      <w:r w:rsidRPr="00432173">
        <w:rPr>
          <w:rFonts w:ascii="Tahoma" w:eastAsia="Times New Roman" w:hAnsi="Tahoma" w:cs="Calibri"/>
          <w:b/>
          <w:bCs/>
          <w:color w:val="000000"/>
          <w:sz w:val="20"/>
          <w:szCs w:val="20"/>
          <w:lang w:eastAsia="en-GB"/>
        </w:rPr>
        <w:t>charity workers</w:t>
      </w:r>
      <w:r w:rsidRPr="00432173">
        <w:rPr>
          <w:rFonts w:ascii="Tahoma" w:eastAsia="Times New Roman" w:hAnsi="Tahoma" w:cs="Calibri"/>
          <w:color w:val="000000"/>
          <w:sz w:val="20"/>
          <w:szCs w:val="20"/>
          <w:lang w:eastAsia="en-GB"/>
        </w:rPr>
        <w:t>, offering assistance with shopping, or requesting donations.</w:t>
      </w:r>
    </w:p>
    <w:p w14:paraId="46AD4929"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00DC86BC"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Here are some tips from our Trading Standards team on how to check charity workers are genuine (graphic attached for social media and websites):</w:t>
      </w:r>
    </w:p>
    <w:p w14:paraId="27298FCC"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007E531D"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b/>
          <w:bCs/>
          <w:color w:val="000000"/>
          <w:sz w:val="20"/>
          <w:szCs w:val="20"/>
          <w:lang w:eastAsia="en-GB"/>
        </w:rPr>
        <w:t>How to check if they are genuine:</w:t>
      </w:r>
    </w:p>
    <w:p w14:paraId="094741E3"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0DB76218" w14:textId="77777777" w:rsidR="00432173" w:rsidRPr="00432173" w:rsidRDefault="00432173" w:rsidP="00432173">
      <w:pPr>
        <w:numPr>
          <w:ilvl w:val="0"/>
          <w:numId w:val="1"/>
        </w:num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Check the charity’s name and registration number at </w:t>
      </w:r>
      <w:hyperlink r:id="rId7" w:history="1">
        <w:r w:rsidRPr="00432173">
          <w:rPr>
            <w:rFonts w:ascii="Tahoma" w:eastAsia="Times New Roman" w:hAnsi="Tahoma" w:cs="Arial"/>
            <w:color w:val="0563C1"/>
            <w:sz w:val="20"/>
            <w:szCs w:val="20"/>
            <w:u w:val="single"/>
            <w:lang w:eastAsia="en-GB"/>
          </w:rPr>
          <w:t>gov.uk/</w:t>
        </w:r>
        <w:proofErr w:type="spellStart"/>
        <w:r w:rsidRPr="00432173">
          <w:rPr>
            <w:rFonts w:ascii="Tahoma" w:eastAsia="Times New Roman" w:hAnsi="Tahoma" w:cs="Arial"/>
            <w:color w:val="0563C1"/>
            <w:sz w:val="20"/>
            <w:szCs w:val="20"/>
            <w:u w:val="single"/>
            <w:lang w:eastAsia="en-GB"/>
          </w:rPr>
          <w:t>checkcharity</w:t>
        </w:r>
        <w:proofErr w:type="spellEnd"/>
      </w:hyperlink>
      <w:r w:rsidRPr="00432173">
        <w:rPr>
          <w:rFonts w:ascii="Tahoma" w:eastAsia="Times New Roman" w:hAnsi="Tahoma" w:cs="Calibri"/>
          <w:color w:val="000000"/>
          <w:sz w:val="20"/>
          <w:szCs w:val="20"/>
          <w:lang w:eastAsia="en-GB"/>
        </w:rPr>
        <w:t>. Most charities with an annual income of £5,000 or more must be registered.</w:t>
      </w:r>
    </w:p>
    <w:p w14:paraId="4F3AF807" w14:textId="77777777" w:rsidR="00432173" w:rsidRPr="00432173" w:rsidRDefault="00432173" w:rsidP="00432173">
      <w:pPr>
        <w:numPr>
          <w:ilvl w:val="0"/>
          <w:numId w:val="1"/>
        </w:num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Make sure the charity is genuine before giving any financial information – it’s ok to decide not to give on the spot. Be wary of unsolicited emails from charities you have never heard of and be careful when responding to emails or clicking on links within them.</w:t>
      </w:r>
    </w:p>
    <w:p w14:paraId="2449FF0F" w14:textId="77777777" w:rsidR="00432173" w:rsidRPr="00432173" w:rsidRDefault="00432173" w:rsidP="00432173">
      <w:pPr>
        <w:numPr>
          <w:ilvl w:val="0"/>
          <w:numId w:val="1"/>
        </w:num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Exercise the same caution as with any other internet transaction, for example, to donate online. Visit the charity’s own website and always type the website address into the browser yourself.</w:t>
      </w:r>
    </w:p>
    <w:p w14:paraId="45CAA61C" w14:textId="77777777" w:rsidR="00432173" w:rsidRPr="00432173" w:rsidRDefault="00432173" w:rsidP="00432173">
      <w:pPr>
        <w:numPr>
          <w:ilvl w:val="0"/>
          <w:numId w:val="1"/>
        </w:num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Contact or find out more online about the charity that you’re seeking to donate to or work with, to find out more about their spending. Ask a trusted friend, neighbour or relative if you are unable to research this or need a second opinion.</w:t>
      </w:r>
    </w:p>
    <w:p w14:paraId="0A535AD7" w14:textId="77777777" w:rsidR="00432173" w:rsidRPr="00432173" w:rsidRDefault="00432173" w:rsidP="00432173">
      <w:pPr>
        <w:numPr>
          <w:ilvl w:val="0"/>
          <w:numId w:val="1"/>
        </w:num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Ignore requests to donate through a money transfer company.</w:t>
      </w:r>
    </w:p>
    <w:p w14:paraId="3AD09557"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 </w:t>
      </w:r>
    </w:p>
    <w:p w14:paraId="6EFDFD06" w14:textId="77777777" w:rsidR="00432173" w:rsidRPr="00432173" w:rsidRDefault="00432173" w:rsidP="00432173">
      <w:pPr>
        <w:rPr>
          <w:rFonts w:ascii="Calibri" w:eastAsia="Times New Roman" w:hAnsi="Calibri" w:cs="Calibri"/>
          <w:color w:val="000000"/>
          <w:sz w:val="22"/>
          <w:szCs w:val="22"/>
          <w:lang w:eastAsia="en-GB"/>
        </w:rPr>
      </w:pPr>
      <w:r w:rsidRPr="00432173">
        <w:rPr>
          <w:rFonts w:ascii="Tahoma" w:eastAsia="Times New Roman" w:hAnsi="Tahoma" w:cs="Calibri"/>
          <w:color w:val="000000"/>
          <w:sz w:val="20"/>
          <w:szCs w:val="20"/>
          <w:lang w:eastAsia="en-GB"/>
        </w:rPr>
        <w:t>Full details and advice from our Trading Standards team here:</w:t>
      </w:r>
    </w:p>
    <w:p w14:paraId="20E0C7E4" w14:textId="77777777" w:rsidR="00432173" w:rsidRPr="00432173" w:rsidRDefault="00266E49" w:rsidP="00432173">
      <w:pPr>
        <w:rPr>
          <w:rFonts w:ascii="Calibri" w:eastAsia="Times New Roman" w:hAnsi="Calibri" w:cs="Calibri"/>
          <w:color w:val="000000"/>
          <w:sz w:val="22"/>
          <w:szCs w:val="22"/>
          <w:lang w:eastAsia="en-GB"/>
        </w:rPr>
      </w:pPr>
      <w:hyperlink r:id="rId8" w:history="1">
        <w:r w:rsidR="00432173" w:rsidRPr="00432173">
          <w:rPr>
            <w:rFonts w:ascii="Tahoma" w:eastAsia="Times New Roman" w:hAnsi="Tahoma" w:cs="Arial"/>
            <w:color w:val="0563C1"/>
            <w:sz w:val="20"/>
            <w:szCs w:val="20"/>
            <w:u w:val="single"/>
            <w:lang w:eastAsia="en-GB"/>
          </w:rPr>
          <w:t>https://news.oxfordshire.gov.uk/oxfordshire-residents-warned-against-coronavirus-scams/</w:t>
        </w:r>
      </w:hyperlink>
    </w:p>
    <w:p w14:paraId="36410C4F" w14:textId="77777777" w:rsidR="00432173" w:rsidRDefault="00432173"/>
    <w:sectPr w:rsidR="00432173" w:rsidSect="00322F01">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574639"/>
    <w:multiLevelType w:val="multilevel"/>
    <w:tmpl w:val="5BDA3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2173"/>
    <w:rsid w:val="001D2C02"/>
    <w:rsid w:val="00266E49"/>
    <w:rsid w:val="00322F01"/>
    <w:rsid w:val="004321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BFB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32173"/>
  </w:style>
  <w:style w:type="character" w:styleId="Hyperlink">
    <w:name w:val="Hyperlink"/>
    <w:basedOn w:val="DefaultParagraphFont"/>
    <w:uiPriority w:val="99"/>
    <w:semiHidden/>
    <w:unhideWhenUsed/>
    <w:rsid w:val="00432173"/>
    <w:rPr>
      <w:color w:val="0000FF"/>
      <w:u w:val="single"/>
    </w:rPr>
  </w:style>
  <w:style w:type="paragraph" w:styleId="BalloonText">
    <w:name w:val="Balloon Text"/>
    <w:basedOn w:val="Normal"/>
    <w:link w:val="BalloonTextChar"/>
    <w:uiPriority w:val="99"/>
    <w:semiHidden/>
    <w:unhideWhenUsed/>
    <w:rsid w:val="00266E49"/>
    <w:rPr>
      <w:rFonts w:ascii="Tahoma" w:hAnsi="Tahoma" w:cs="Tahoma"/>
      <w:sz w:val="16"/>
      <w:szCs w:val="16"/>
    </w:rPr>
  </w:style>
  <w:style w:type="character" w:customStyle="1" w:styleId="BalloonTextChar">
    <w:name w:val="Balloon Text Char"/>
    <w:basedOn w:val="DefaultParagraphFont"/>
    <w:link w:val="BalloonText"/>
    <w:uiPriority w:val="99"/>
    <w:semiHidden/>
    <w:rsid w:val="00266E4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32173"/>
  </w:style>
  <w:style w:type="character" w:styleId="Hyperlink">
    <w:name w:val="Hyperlink"/>
    <w:basedOn w:val="DefaultParagraphFont"/>
    <w:uiPriority w:val="99"/>
    <w:semiHidden/>
    <w:unhideWhenUsed/>
    <w:rsid w:val="00432173"/>
    <w:rPr>
      <w:color w:val="0000FF"/>
      <w:u w:val="single"/>
    </w:rPr>
  </w:style>
  <w:style w:type="paragraph" w:styleId="BalloonText">
    <w:name w:val="Balloon Text"/>
    <w:basedOn w:val="Normal"/>
    <w:link w:val="BalloonTextChar"/>
    <w:uiPriority w:val="99"/>
    <w:semiHidden/>
    <w:unhideWhenUsed/>
    <w:rsid w:val="00266E49"/>
    <w:rPr>
      <w:rFonts w:ascii="Tahoma" w:hAnsi="Tahoma" w:cs="Tahoma"/>
      <w:sz w:val="16"/>
      <w:szCs w:val="16"/>
    </w:rPr>
  </w:style>
  <w:style w:type="character" w:customStyle="1" w:styleId="BalloonTextChar">
    <w:name w:val="Balloon Text Char"/>
    <w:basedOn w:val="DefaultParagraphFont"/>
    <w:link w:val="BalloonText"/>
    <w:uiPriority w:val="99"/>
    <w:semiHidden/>
    <w:rsid w:val="00266E4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478830">
      <w:bodyDiv w:val="1"/>
      <w:marLeft w:val="0"/>
      <w:marRight w:val="0"/>
      <w:marTop w:val="0"/>
      <w:marBottom w:val="0"/>
      <w:divBdr>
        <w:top w:val="none" w:sz="0" w:space="0" w:color="auto"/>
        <w:left w:val="none" w:sz="0" w:space="0" w:color="auto"/>
        <w:bottom w:val="none" w:sz="0" w:space="0" w:color="auto"/>
        <w:right w:val="none" w:sz="0" w:space="0" w:color="auto"/>
      </w:divBdr>
      <w:divsChild>
        <w:div w:id="2023630401">
          <w:marLeft w:val="0"/>
          <w:marRight w:val="0"/>
          <w:marTop w:val="0"/>
          <w:marBottom w:val="0"/>
          <w:divBdr>
            <w:top w:val="none" w:sz="0" w:space="0" w:color="auto"/>
            <w:left w:val="none" w:sz="0" w:space="0" w:color="auto"/>
            <w:bottom w:val="none" w:sz="0" w:space="0" w:color="auto"/>
            <w:right w:val="none" w:sz="0" w:space="0" w:color="auto"/>
          </w:divBdr>
        </w:div>
        <w:div w:id="163518371">
          <w:marLeft w:val="0"/>
          <w:marRight w:val="0"/>
          <w:marTop w:val="0"/>
          <w:marBottom w:val="0"/>
          <w:divBdr>
            <w:top w:val="none" w:sz="0" w:space="0" w:color="auto"/>
            <w:left w:val="none" w:sz="0" w:space="0" w:color="auto"/>
            <w:bottom w:val="none" w:sz="0" w:space="0" w:color="auto"/>
            <w:right w:val="none" w:sz="0" w:space="0" w:color="auto"/>
          </w:divBdr>
          <w:divsChild>
            <w:div w:id="557010371">
              <w:marLeft w:val="0"/>
              <w:marRight w:val="0"/>
              <w:marTop w:val="0"/>
              <w:marBottom w:val="0"/>
              <w:divBdr>
                <w:top w:val="none" w:sz="0" w:space="0" w:color="auto"/>
                <w:left w:val="none" w:sz="0" w:space="0" w:color="auto"/>
                <w:bottom w:val="none" w:sz="0" w:space="0" w:color="auto"/>
                <w:right w:val="none" w:sz="0" w:space="0" w:color="auto"/>
              </w:divBdr>
            </w:div>
            <w:div w:id="172578065">
              <w:marLeft w:val="0"/>
              <w:marRight w:val="0"/>
              <w:marTop w:val="0"/>
              <w:marBottom w:val="0"/>
              <w:divBdr>
                <w:top w:val="none" w:sz="0" w:space="0" w:color="auto"/>
                <w:left w:val="none" w:sz="0" w:space="0" w:color="auto"/>
                <w:bottom w:val="none" w:sz="0" w:space="0" w:color="auto"/>
                <w:right w:val="none" w:sz="0" w:space="0" w:color="auto"/>
              </w:divBdr>
              <w:divsChild>
                <w:div w:id="112493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news.oxfordshire.gov.uk/oxfordshire-residents-warned-against-coronavirus-scams/" TargetMode="External"/><Relationship Id="rId3" Type="http://schemas.microsoft.com/office/2007/relationships/stylesWithEffects" Target="stylesWithEffects.xml"/><Relationship Id="rId7" Type="http://schemas.openxmlformats.org/officeDocument/2006/relationships/hyperlink" Target="https://www.gov.uk/find-charity-information"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271</Words>
  <Characters>1549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ERAMET</Company>
  <LinksUpToDate>false</LinksUpToDate>
  <CharactersWithSpaces>1817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Anica Alvarez Nishio</dc:creator>
  <cp:lastModifiedBy>Peter Cowx</cp:lastModifiedBy>
  <cp:revision>2</cp:revision>
  <dcterms:created xsi:type="dcterms:W3CDTF">2020-04-12T10:14:00Z</dcterms:created>
  <dcterms:modified xsi:type="dcterms:W3CDTF">2020-04-12T10:14:00Z</dcterms:modified>
</cp:coreProperties>
</file>